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C35" w:rsidRPr="008D4026" w:rsidRDefault="00DE2C35" w:rsidP="00DE2C35">
      <w:pPr>
        <w:jc w:val="center"/>
        <w:rPr>
          <w:rFonts w:ascii="Arial" w:hAnsi="Arial" w:cs="Arial"/>
          <w:b/>
          <w:color w:val="1F497D" w:themeColor="text2"/>
          <w:sz w:val="28"/>
          <w:szCs w:val="28"/>
        </w:rPr>
      </w:pPr>
      <w:r>
        <w:rPr>
          <w:rFonts w:ascii="Times New Roman" w:hAnsi="Times New Roman"/>
          <w:noProof/>
          <w:sz w:val="24"/>
          <w:szCs w:val="24"/>
          <w:lang w:eastAsia="fr-FR"/>
        </w:rPr>
        <w:drawing>
          <wp:inline distT="0" distB="0" distL="0" distR="0" wp14:anchorId="18F26486" wp14:editId="26072AB2">
            <wp:extent cx="4664075" cy="124396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664075" cy="1243965"/>
                    </a:xfrm>
                    <a:prstGeom prst="rect">
                      <a:avLst/>
                    </a:prstGeom>
                    <a:noFill/>
                    <a:ln w="9525">
                      <a:noFill/>
                      <a:miter lim="800000"/>
                      <a:headEnd/>
                      <a:tailEnd/>
                    </a:ln>
                  </pic:spPr>
                </pic:pic>
              </a:graphicData>
            </a:graphic>
          </wp:inline>
        </w:drawing>
      </w:r>
      <w:r w:rsidRPr="00DE2C35">
        <w:rPr>
          <w:rFonts w:ascii="Arial" w:hAnsi="Arial" w:cs="Arial"/>
          <w:b/>
          <w:color w:val="1F497D" w:themeColor="text2"/>
          <w:sz w:val="28"/>
          <w:szCs w:val="28"/>
        </w:rPr>
        <w:t xml:space="preserve"> </w:t>
      </w:r>
      <w:r w:rsidRPr="00645E30">
        <w:rPr>
          <w:rFonts w:ascii="Verdana" w:hAnsi="Verdana" w:cs="Arial"/>
          <w:b/>
          <w:sz w:val="28"/>
          <w:szCs w:val="28"/>
        </w:rPr>
        <w:t>LA MISSION ARCHIVES</w:t>
      </w:r>
    </w:p>
    <w:p w:rsidR="00DE2C35" w:rsidRDefault="00DE2C35" w:rsidP="00DE2C35">
      <w:pPr>
        <w:jc w:val="both"/>
        <w:rPr>
          <w:rFonts w:ascii="Times New Roman" w:hAnsi="Times New Roman"/>
          <w:b/>
          <w:sz w:val="24"/>
          <w:szCs w:val="24"/>
        </w:rPr>
      </w:pPr>
    </w:p>
    <w:p w:rsidR="00DE2C35" w:rsidRPr="00645E30" w:rsidRDefault="00DE2C35" w:rsidP="00DE2C35">
      <w:pPr>
        <w:jc w:val="both"/>
        <w:rPr>
          <w:rFonts w:ascii="Verdana" w:hAnsi="Verdana" w:cs="Arial"/>
        </w:rPr>
      </w:pPr>
      <w:r w:rsidRPr="00645E30">
        <w:rPr>
          <w:rFonts w:ascii="Verdana" w:hAnsi="Verdana" w:cs="Arial"/>
        </w:rPr>
        <w:t>Créée en 2010, la mission archives du Centre de Gestion de la Fonction Publique Territoriale l’Aisne accompagne les collectivités et établissements dans la gestion de leurs archives. Cette mission facultative met à disposition des collectivités un archiviste itinérant ayant une formation qualifiante (master II équivalent bac+5 en archivistique).</w:t>
      </w:r>
    </w:p>
    <w:p w:rsidR="00DE2C35" w:rsidRPr="00645E30" w:rsidRDefault="00DE2C35" w:rsidP="00DE2C35">
      <w:pPr>
        <w:rPr>
          <w:rFonts w:ascii="Times New Roman" w:hAnsi="Times New Roman"/>
        </w:rPr>
      </w:pPr>
    </w:p>
    <w:p w:rsidR="00DE2C35" w:rsidRPr="00645E30" w:rsidRDefault="00DE2C35" w:rsidP="00DE2C35">
      <w:pPr>
        <w:rPr>
          <w:rFonts w:ascii="Verdana" w:hAnsi="Verdana" w:cs="Arial"/>
          <w:color w:val="1F497D" w:themeColor="text2"/>
        </w:rPr>
      </w:pPr>
      <w:r w:rsidRPr="00645E30">
        <w:rPr>
          <w:rFonts w:ascii="Verdana" w:hAnsi="Verdana" w:cs="Arial"/>
          <w:b/>
        </w:rPr>
        <w:t>Archiver, pour qui, pour quoi</w:t>
      </w:r>
      <w:r w:rsidRPr="00645E30">
        <w:rPr>
          <w:rFonts w:ascii="Verdana" w:hAnsi="Verdana" w:cs="Arial"/>
        </w:rPr>
        <w:t> ?</w:t>
      </w:r>
    </w:p>
    <w:p w:rsidR="00DE2C35" w:rsidRPr="00645E30" w:rsidRDefault="00DE2C35" w:rsidP="00DE2C35">
      <w:pPr>
        <w:jc w:val="both"/>
        <w:rPr>
          <w:rFonts w:ascii="Verdana" w:hAnsi="Verdana" w:cs="Arial"/>
        </w:rPr>
      </w:pPr>
      <w:r w:rsidRPr="00645E30">
        <w:rPr>
          <w:rFonts w:ascii="Verdana" w:hAnsi="Verdana" w:cs="Arial"/>
        </w:rPr>
        <w:t>Les archives publiques sont la propriété de tous, donc accessibles sous réserve des restrictions soumises par la Commission Nationale de l’Informatique et des libertés (CNIL), la Commission d’Accès aux Documents Administratifs (CADA) et l’état de conservation du document.</w:t>
      </w:r>
    </w:p>
    <w:p w:rsidR="00DE2C35" w:rsidRPr="00645E30" w:rsidRDefault="00DE2C35" w:rsidP="00DE2C35">
      <w:pPr>
        <w:jc w:val="both"/>
        <w:rPr>
          <w:rFonts w:ascii="Verdana" w:hAnsi="Verdana" w:cs="Arial"/>
        </w:rPr>
      </w:pPr>
      <w:r w:rsidRPr="00645E30">
        <w:rPr>
          <w:rFonts w:ascii="Verdana" w:hAnsi="Verdana" w:cs="Arial"/>
        </w:rPr>
        <w:t>Les collectivités territoriales sont propriétaires de leurs archives. Il leur appartient d’en assurer leur conservation et leur mise en valeur.</w:t>
      </w:r>
    </w:p>
    <w:p w:rsidR="00DE2C35" w:rsidRDefault="00DE2C35" w:rsidP="00436FA3">
      <w:pPr>
        <w:jc w:val="center"/>
        <w:rPr>
          <w:rFonts w:ascii="Arial" w:hAnsi="Arial" w:cs="Arial"/>
          <w:b/>
          <w:color w:val="1F497D" w:themeColor="text2"/>
          <w:sz w:val="28"/>
          <w:szCs w:val="28"/>
        </w:rPr>
      </w:pPr>
    </w:p>
    <w:p w:rsidR="00DE2C35" w:rsidRDefault="00DE2C35" w:rsidP="00436FA3">
      <w:pPr>
        <w:jc w:val="center"/>
        <w:rPr>
          <w:rFonts w:ascii="Arial" w:hAnsi="Arial" w:cs="Arial"/>
          <w:b/>
          <w:color w:val="1F497D" w:themeColor="text2"/>
          <w:sz w:val="28"/>
          <w:szCs w:val="28"/>
        </w:rPr>
      </w:pPr>
    </w:p>
    <w:p w:rsidR="00645E30" w:rsidRDefault="00645E30" w:rsidP="00DE2C35">
      <w:pPr>
        <w:rPr>
          <w:rFonts w:ascii="Arial" w:hAnsi="Arial" w:cs="Arial"/>
          <w:b/>
          <w:color w:val="1F497D" w:themeColor="text2"/>
          <w:sz w:val="28"/>
          <w:szCs w:val="28"/>
        </w:rPr>
      </w:pPr>
    </w:p>
    <w:p w:rsidR="00DE2C35" w:rsidRPr="00645E30" w:rsidRDefault="00DE2C35" w:rsidP="00DE2C35">
      <w:pPr>
        <w:rPr>
          <w:rFonts w:ascii="Verdana" w:hAnsi="Verdana" w:cs="Arial"/>
          <w:sz w:val="20"/>
          <w:szCs w:val="20"/>
        </w:rPr>
      </w:pPr>
      <w:r w:rsidRPr="00645E30">
        <w:rPr>
          <w:rFonts w:ascii="Verdana" w:hAnsi="Verdana" w:cs="Arial"/>
          <w:sz w:val="20"/>
          <w:szCs w:val="20"/>
        </w:rPr>
        <w:t>Article L211-6 du Code du Patrimoine</w:t>
      </w:r>
    </w:p>
    <w:p w:rsidR="00DE2C35" w:rsidRPr="00645E30" w:rsidRDefault="00DE2C35" w:rsidP="00DE2C35">
      <w:pPr>
        <w:jc w:val="both"/>
        <w:rPr>
          <w:rFonts w:ascii="Verdana" w:hAnsi="Verdana" w:cs="Arial"/>
          <w:szCs w:val="20"/>
        </w:rPr>
      </w:pPr>
      <w:r w:rsidRPr="00645E30">
        <w:rPr>
          <w:rFonts w:ascii="Verdana" w:hAnsi="Verdana" w:cs="Arial"/>
          <w:szCs w:val="20"/>
        </w:rPr>
        <w:t xml:space="preserve">Selon l’article L2321-2 du Code Général des Collectivités Territoriales, les frais de conservation des archives communales sont compris dans les </w:t>
      </w:r>
      <w:r w:rsidRPr="00645E30">
        <w:rPr>
          <w:rFonts w:ascii="Verdana" w:hAnsi="Verdana" w:cs="Arial"/>
          <w:b/>
          <w:szCs w:val="20"/>
        </w:rPr>
        <w:t>dépenses obligatoires des communes</w:t>
      </w:r>
      <w:r w:rsidRPr="00645E30">
        <w:rPr>
          <w:rFonts w:ascii="Verdana" w:hAnsi="Verdana" w:cs="Arial"/>
          <w:szCs w:val="20"/>
        </w:rPr>
        <w:t>.</w:t>
      </w:r>
    </w:p>
    <w:p w:rsidR="00DE2C35" w:rsidRPr="00645E30" w:rsidRDefault="00DE2C35" w:rsidP="00DE2C35">
      <w:pPr>
        <w:jc w:val="both"/>
        <w:rPr>
          <w:rFonts w:ascii="Verdana" w:hAnsi="Verdana" w:cs="Arial"/>
          <w:b/>
          <w:szCs w:val="20"/>
        </w:rPr>
      </w:pPr>
      <w:r w:rsidRPr="00645E30">
        <w:rPr>
          <w:rFonts w:ascii="Verdana" w:hAnsi="Verdana" w:cs="Arial"/>
          <w:b/>
          <w:szCs w:val="20"/>
        </w:rPr>
        <w:t>Le Maire est responsable civilement et pénalement.</w:t>
      </w:r>
    </w:p>
    <w:p w:rsidR="00692426" w:rsidRPr="00645E30" w:rsidRDefault="00692426" w:rsidP="00DE2C35">
      <w:pPr>
        <w:jc w:val="center"/>
        <w:rPr>
          <w:rFonts w:ascii="Verdana" w:hAnsi="Verdana" w:cs="Arial"/>
          <w:b/>
          <w:color w:val="1F497D" w:themeColor="text2"/>
          <w:szCs w:val="20"/>
        </w:rPr>
      </w:pPr>
    </w:p>
    <w:p w:rsidR="00DE2C35" w:rsidRPr="00645E30" w:rsidRDefault="00DE2C35" w:rsidP="00DE2C35">
      <w:pPr>
        <w:jc w:val="center"/>
        <w:rPr>
          <w:rFonts w:ascii="Verdana" w:hAnsi="Verdana" w:cs="Arial"/>
          <w:b/>
          <w:szCs w:val="20"/>
        </w:rPr>
      </w:pPr>
      <w:r w:rsidRPr="00645E30">
        <w:rPr>
          <w:rFonts w:ascii="Verdana" w:hAnsi="Verdana" w:cs="Arial"/>
          <w:b/>
          <w:szCs w:val="20"/>
        </w:rPr>
        <w:t>LES MODALITES D’ACTION</w:t>
      </w:r>
    </w:p>
    <w:p w:rsidR="00DE2C35" w:rsidRPr="00645E30" w:rsidRDefault="00DE2C35" w:rsidP="00DE2C35">
      <w:pPr>
        <w:jc w:val="both"/>
        <w:rPr>
          <w:rFonts w:ascii="Verdana" w:hAnsi="Verdana" w:cs="Arial"/>
          <w:b/>
          <w:szCs w:val="20"/>
        </w:rPr>
      </w:pPr>
      <w:r w:rsidRPr="00645E30">
        <w:rPr>
          <w:rFonts w:ascii="Verdana" w:hAnsi="Verdana" w:cs="Arial"/>
          <w:b/>
          <w:szCs w:val="20"/>
        </w:rPr>
        <w:t>Diagnostic</w:t>
      </w:r>
    </w:p>
    <w:p w:rsidR="00DE2C35" w:rsidRPr="00645E30" w:rsidRDefault="00DE2C35" w:rsidP="00DE2C35">
      <w:pPr>
        <w:jc w:val="both"/>
        <w:rPr>
          <w:rFonts w:ascii="Verdana" w:hAnsi="Verdana" w:cs="Arial"/>
          <w:szCs w:val="20"/>
        </w:rPr>
      </w:pPr>
      <w:r w:rsidRPr="00645E30">
        <w:rPr>
          <w:rFonts w:ascii="Verdana" w:hAnsi="Verdana" w:cs="Arial"/>
          <w:szCs w:val="20"/>
        </w:rPr>
        <w:t>L’archiviste effectuera tout d’abord un diagnostic pendant un état des lieux dans la collectivité et proposera ensuite un devis précisant le nombre de jours d’intervention nécessaire et le coût afférent à la prestation.</w:t>
      </w:r>
    </w:p>
    <w:p w:rsidR="00DE2C35" w:rsidRPr="00645E30" w:rsidRDefault="00DE2C35" w:rsidP="00DE2C35">
      <w:pPr>
        <w:jc w:val="both"/>
        <w:rPr>
          <w:rFonts w:ascii="Verdana" w:hAnsi="Verdana" w:cs="Arial"/>
          <w:szCs w:val="20"/>
        </w:rPr>
      </w:pPr>
      <w:r w:rsidRPr="00645E30">
        <w:rPr>
          <w:rFonts w:ascii="Verdana" w:hAnsi="Verdana" w:cs="Arial"/>
          <w:szCs w:val="20"/>
        </w:rPr>
        <w:t>Une délibération d’adhésion à la mission et une convention seront nécessaire.</w:t>
      </w:r>
    </w:p>
    <w:p w:rsidR="00DE2C35" w:rsidRPr="00645E30" w:rsidRDefault="00DE2C35" w:rsidP="00DE2C35">
      <w:pPr>
        <w:jc w:val="both"/>
        <w:rPr>
          <w:rFonts w:ascii="Verdana" w:hAnsi="Verdana" w:cs="Arial"/>
          <w:b/>
          <w:szCs w:val="20"/>
        </w:rPr>
      </w:pPr>
      <w:r w:rsidRPr="00645E30">
        <w:rPr>
          <w:rFonts w:ascii="Verdana" w:hAnsi="Verdana" w:cs="Arial"/>
          <w:b/>
          <w:szCs w:val="20"/>
        </w:rPr>
        <w:t>Tarif</w:t>
      </w:r>
    </w:p>
    <w:p w:rsidR="00DE2C35" w:rsidRPr="00645E30" w:rsidRDefault="00DE2C35" w:rsidP="00DE2C35">
      <w:pPr>
        <w:jc w:val="both"/>
        <w:rPr>
          <w:rFonts w:ascii="Verdana" w:hAnsi="Verdana" w:cs="Arial"/>
          <w:szCs w:val="20"/>
        </w:rPr>
      </w:pPr>
      <w:r w:rsidRPr="00645E30">
        <w:rPr>
          <w:rFonts w:ascii="Verdana" w:hAnsi="Verdana" w:cs="Arial"/>
          <w:szCs w:val="20"/>
        </w:rPr>
        <w:t>Le coût du service est facturé aux collectivités utilisatrices selon un tarif forfaitaire calculé sur la base de rémunération de l’archiviste (traitement indiciaire, charges sociales, frais de déplacement).</w:t>
      </w:r>
    </w:p>
    <w:p w:rsidR="00DE2C35" w:rsidRPr="00645E30" w:rsidRDefault="00DE2C35" w:rsidP="00DE2C35">
      <w:pPr>
        <w:jc w:val="both"/>
        <w:rPr>
          <w:rFonts w:ascii="Verdana" w:hAnsi="Verdana" w:cs="Arial"/>
          <w:szCs w:val="20"/>
        </w:rPr>
      </w:pPr>
      <w:r w:rsidRPr="00645E30">
        <w:rPr>
          <w:rFonts w:ascii="Verdana" w:hAnsi="Verdana" w:cs="Arial"/>
          <w:szCs w:val="20"/>
        </w:rPr>
        <w:t>La participa</w:t>
      </w:r>
      <w:r w:rsidR="00645E30" w:rsidRPr="00645E30">
        <w:rPr>
          <w:rFonts w:ascii="Verdana" w:hAnsi="Verdana" w:cs="Arial"/>
          <w:szCs w:val="20"/>
        </w:rPr>
        <w:t>tion financière a été fixée à 25</w:t>
      </w:r>
      <w:r w:rsidRPr="00645E30">
        <w:rPr>
          <w:rFonts w:ascii="Verdana" w:hAnsi="Verdana" w:cs="Arial"/>
          <w:szCs w:val="20"/>
        </w:rPr>
        <w:t>0 € par jour d’intervention.</w:t>
      </w:r>
    </w:p>
    <w:p w:rsidR="00645E30" w:rsidRDefault="00645E30" w:rsidP="00DE2C35">
      <w:pPr>
        <w:jc w:val="both"/>
        <w:rPr>
          <w:rFonts w:ascii="Arial" w:hAnsi="Arial" w:cs="Arial"/>
          <w:sz w:val="28"/>
          <w:szCs w:val="24"/>
        </w:rPr>
      </w:pPr>
    </w:p>
    <w:p w:rsidR="00645E30" w:rsidRDefault="00645E30" w:rsidP="00DE2C35">
      <w:pPr>
        <w:jc w:val="both"/>
        <w:rPr>
          <w:rFonts w:ascii="Arial" w:hAnsi="Arial" w:cs="Arial"/>
          <w:sz w:val="24"/>
          <w:szCs w:val="24"/>
        </w:rPr>
      </w:pPr>
    </w:p>
    <w:p w:rsidR="00BD2056" w:rsidRPr="008D4026" w:rsidRDefault="00BD2056" w:rsidP="00DE2C35">
      <w:pPr>
        <w:jc w:val="both"/>
        <w:rPr>
          <w:rFonts w:ascii="Arial" w:hAnsi="Arial" w:cs="Arial"/>
          <w:sz w:val="24"/>
          <w:szCs w:val="24"/>
        </w:rPr>
      </w:pPr>
    </w:p>
    <w:p w:rsidR="00692426" w:rsidRPr="00645E30" w:rsidRDefault="00692426" w:rsidP="00692426">
      <w:pPr>
        <w:jc w:val="both"/>
        <w:rPr>
          <w:rFonts w:ascii="Verdana" w:hAnsi="Verdana" w:cs="Arial"/>
          <w:b/>
          <w:szCs w:val="24"/>
        </w:rPr>
      </w:pPr>
      <w:r w:rsidRPr="00645E30">
        <w:rPr>
          <w:rFonts w:ascii="Verdana" w:hAnsi="Verdana" w:cs="Arial"/>
          <w:b/>
          <w:szCs w:val="24"/>
        </w:rPr>
        <w:lastRenderedPageBreak/>
        <w:t>Rôle de l’archiviste</w:t>
      </w:r>
    </w:p>
    <w:p w:rsidR="00924850" w:rsidRPr="00645E30" w:rsidRDefault="00692426" w:rsidP="00692426">
      <w:pPr>
        <w:jc w:val="both"/>
        <w:rPr>
          <w:rFonts w:ascii="Verdana" w:hAnsi="Verdana" w:cs="Arial"/>
          <w:szCs w:val="24"/>
        </w:rPr>
      </w:pPr>
      <w:r w:rsidRPr="00645E30">
        <w:rPr>
          <w:rFonts w:ascii="Verdana" w:hAnsi="Verdana" w:cs="Arial"/>
          <w:szCs w:val="24"/>
        </w:rPr>
        <w:t>L’archiviste procède au tri et au classement des documents selon les textes en vigueur et rédige un inventaire complet sous forme papier et/ou électronique, permettant le cas échéant le récolement des archives (procédure obligatoire à chaque changement de mandat).</w:t>
      </w:r>
    </w:p>
    <w:p w:rsidR="00924850" w:rsidRPr="00645E30" w:rsidRDefault="00924850" w:rsidP="00924850">
      <w:pPr>
        <w:jc w:val="both"/>
        <w:rPr>
          <w:rFonts w:ascii="Verdana" w:hAnsi="Verdana" w:cs="Arial"/>
          <w:b/>
          <w:szCs w:val="24"/>
        </w:rPr>
      </w:pPr>
      <w:r w:rsidRPr="00645E30">
        <w:rPr>
          <w:rFonts w:ascii="Verdana" w:hAnsi="Verdana" w:cs="Arial"/>
          <w:b/>
          <w:szCs w:val="24"/>
        </w:rPr>
        <w:t xml:space="preserve">Elimination </w:t>
      </w:r>
    </w:p>
    <w:p w:rsidR="00505B3D" w:rsidRPr="00645E30" w:rsidRDefault="00924850" w:rsidP="00924850">
      <w:pPr>
        <w:jc w:val="both"/>
        <w:rPr>
          <w:rFonts w:ascii="Verdana" w:hAnsi="Verdana" w:cs="Arial"/>
          <w:szCs w:val="24"/>
        </w:rPr>
      </w:pPr>
      <w:r w:rsidRPr="00645E30">
        <w:rPr>
          <w:rFonts w:ascii="Verdana" w:hAnsi="Verdana" w:cs="Arial"/>
          <w:szCs w:val="24"/>
        </w:rPr>
        <w:t>L’archiviste effectue les éliminations réglementaires avec rédaction de bordereaux d’élimination soumis au visa des Archives Départementales de l’Aisne.</w:t>
      </w:r>
    </w:p>
    <w:p w:rsidR="00924850" w:rsidRPr="00645E30" w:rsidRDefault="00924850" w:rsidP="00924850">
      <w:pPr>
        <w:jc w:val="both"/>
        <w:rPr>
          <w:rFonts w:ascii="Verdana" w:hAnsi="Verdana" w:cs="Arial"/>
          <w:b/>
          <w:szCs w:val="24"/>
        </w:rPr>
      </w:pPr>
      <w:r w:rsidRPr="00645E30">
        <w:rPr>
          <w:rFonts w:ascii="Verdana" w:hAnsi="Verdana" w:cs="Arial"/>
          <w:b/>
          <w:szCs w:val="24"/>
        </w:rPr>
        <w:t>Conseils</w:t>
      </w:r>
    </w:p>
    <w:p w:rsidR="00436FA3" w:rsidRPr="00645E30" w:rsidRDefault="00924850" w:rsidP="00924850">
      <w:pPr>
        <w:jc w:val="both"/>
        <w:rPr>
          <w:rFonts w:ascii="Verdana" w:hAnsi="Verdana" w:cs="Arial"/>
          <w:szCs w:val="24"/>
        </w:rPr>
      </w:pPr>
      <w:r w:rsidRPr="00645E30">
        <w:rPr>
          <w:rFonts w:ascii="Verdana" w:hAnsi="Verdana" w:cs="Arial"/>
          <w:szCs w:val="24"/>
        </w:rPr>
        <w:t>La mission archives conseille et forme les agents, aide à la réflexion sur l’amélioration éventuelle de la circulation des documents, de leur production à l’archivage, aide à l’aménagement éventuel de locaux d’archives aux normes.</w:t>
      </w:r>
    </w:p>
    <w:p w:rsidR="00D763ED" w:rsidRPr="00645E30" w:rsidRDefault="00D763ED" w:rsidP="00924850">
      <w:pPr>
        <w:jc w:val="both"/>
        <w:rPr>
          <w:rFonts w:ascii="Verdana" w:hAnsi="Verdana" w:cs="Arial"/>
          <w:b/>
          <w:szCs w:val="24"/>
        </w:rPr>
      </w:pPr>
      <w:r w:rsidRPr="00645E30">
        <w:rPr>
          <w:rFonts w:ascii="Verdana" w:hAnsi="Verdana" w:cs="Arial"/>
          <w:b/>
          <w:szCs w:val="24"/>
        </w:rPr>
        <w:t>Maintenance</w:t>
      </w:r>
    </w:p>
    <w:p w:rsidR="00D763ED" w:rsidRPr="00645E30" w:rsidRDefault="00D763ED" w:rsidP="00924850">
      <w:pPr>
        <w:jc w:val="both"/>
        <w:rPr>
          <w:rFonts w:ascii="Verdana" w:hAnsi="Verdana" w:cs="Arial"/>
          <w:szCs w:val="24"/>
        </w:rPr>
      </w:pPr>
      <w:r w:rsidRPr="00645E30">
        <w:rPr>
          <w:rFonts w:ascii="Verdana" w:hAnsi="Verdana" w:cs="Arial"/>
          <w:szCs w:val="24"/>
        </w:rPr>
        <w:t>L’archiviste</w:t>
      </w:r>
      <w:r w:rsidR="00C054E9" w:rsidRPr="00645E30">
        <w:rPr>
          <w:rFonts w:ascii="Verdana" w:hAnsi="Verdana" w:cs="Arial"/>
          <w:szCs w:val="24"/>
        </w:rPr>
        <w:t xml:space="preserve"> intervient </w:t>
      </w:r>
      <w:r w:rsidR="00EF18A5" w:rsidRPr="00645E30">
        <w:rPr>
          <w:rFonts w:ascii="Verdana" w:hAnsi="Verdana" w:cs="Arial"/>
          <w:szCs w:val="24"/>
        </w:rPr>
        <w:t>pour une mise à jour de très courte durée dans les collectivités ayant bénéficié auparavant de la mission.</w:t>
      </w:r>
    </w:p>
    <w:p w:rsidR="00692426" w:rsidRPr="00645E30" w:rsidRDefault="00692426" w:rsidP="00692426">
      <w:pPr>
        <w:spacing w:after="120"/>
        <w:jc w:val="both"/>
        <w:rPr>
          <w:rFonts w:ascii="Verdana" w:hAnsi="Verdana" w:cs="Arial"/>
          <w:sz w:val="24"/>
          <w:szCs w:val="24"/>
        </w:rPr>
      </w:pPr>
    </w:p>
    <w:p w:rsidR="00692426" w:rsidRPr="00645E30" w:rsidRDefault="00692426" w:rsidP="00692426">
      <w:pPr>
        <w:spacing w:after="120"/>
        <w:jc w:val="both"/>
        <w:rPr>
          <w:rFonts w:ascii="Verdana" w:hAnsi="Verdana" w:cs="Arial"/>
          <w:sz w:val="24"/>
          <w:szCs w:val="24"/>
        </w:rPr>
      </w:pPr>
    </w:p>
    <w:p w:rsidR="00692426" w:rsidRPr="00645E30" w:rsidRDefault="00692426" w:rsidP="00692426">
      <w:pPr>
        <w:spacing w:after="120"/>
        <w:jc w:val="both"/>
        <w:rPr>
          <w:rFonts w:ascii="Verdana" w:hAnsi="Verdana" w:cs="Arial"/>
          <w:sz w:val="24"/>
          <w:szCs w:val="24"/>
        </w:rPr>
      </w:pPr>
      <w:bookmarkStart w:id="0" w:name="_GoBack"/>
      <w:bookmarkEnd w:id="0"/>
    </w:p>
    <w:p w:rsidR="00692426" w:rsidRPr="00645E30" w:rsidRDefault="00692426" w:rsidP="00692426">
      <w:pPr>
        <w:spacing w:after="120"/>
        <w:jc w:val="both"/>
        <w:rPr>
          <w:rFonts w:ascii="Verdana" w:hAnsi="Verdana" w:cs="Arial"/>
          <w:sz w:val="24"/>
          <w:szCs w:val="24"/>
        </w:rPr>
      </w:pPr>
    </w:p>
    <w:p w:rsidR="00692426" w:rsidRPr="00645E30" w:rsidRDefault="00692426" w:rsidP="00692426">
      <w:pPr>
        <w:spacing w:after="120"/>
        <w:jc w:val="both"/>
        <w:rPr>
          <w:rFonts w:ascii="Verdana" w:hAnsi="Verdana" w:cs="Arial"/>
          <w:sz w:val="24"/>
          <w:szCs w:val="24"/>
        </w:rPr>
      </w:pPr>
    </w:p>
    <w:p w:rsidR="00974B73" w:rsidRPr="00645E30" w:rsidRDefault="00974B73" w:rsidP="00692426">
      <w:pPr>
        <w:spacing w:after="120"/>
        <w:jc w:val="both"/>
        <w:rPr>
          <w:rFonts w:ascii="Verdana" w:hAnsi="Verdana" w:cs="Arial"/>
          <w:sz w:val="24"/>
          <w:szCs w:val="24"/>
        </w:rPr>
      </w:pPr>
    </w:p>
    <w:p w:rsidR="00692426" w:rsidRPr="00645E30" w:rsidRDefault="00692426" w:rsidP="00692426">
      <w:pPr>
        <w:spacing w:after="120"/>
        <w:jc w:val="both"/>
        <w:rPr>
          <w:rFonts w:ascii="Verdana" w:hAnsi="Verdana" w:cs="Arial"/>
          <w:sz w:val="24"/>
          <w:szCs w:val="24"/>
        </w:rPr>
      </w:pPr>
    </w:p>
    <w:p w:rsidR="00692426" w:rsidRPr="00645E30" w:rsidRDefault="00692426" w:rsidP="00692426">
      <w:pPr>
        <w:jc w:val="both"/>
        <w:rPr>
          <w:rFonts w:ascii="Verdana" w:hAnsi="Verdana" w:cs="Arial"/>
          <w:b/>
          <w:szCs w:val="24"/>
        </w:rPr>
      </w:pPr>
      <w:r w:rsidRPr="00645E30">
        <w:rPr>
          <w:rFonts w:ascii="Verdana" w:hAnsi="Verdana" w:cs="Arial"/>
          <w:b/>
          <w:szCs w:val="24"/>
        </w:rPr>
        <w:t xml:space="preserve">Quelques exemples de collectivités et établissements publics où notre archiviste est intervenue : </w:t>
      </w:r>
    </w:p>
    <w:p w:rsidR="00692426" w:rsidRPr="00645E30" w:rsidRDefault="00692426" w:rsidP="00974B73">
      <w:pPr>
        <w:spacing w:after="120"/>
        <w:ind w:left="142"/>
        <w:jc w:val="both"/>
        <w:rPr>
          <w:rFonts w:ascii="Verdana" w:hAnsi="Verdana" w:cs="Arial"/>
          <w:szCs w:val="24"/>
        </w:rPr>
      </w:pPr>
      <w:r w:rsidRPr="00645E30">
        <w:rPr>
          <w:rFonts w:ascii="Verdana" w:hAnsi="Verdana" w:cs="Arial"/>
          <w:szCs w:val="24"/>
        </w:rPr>
        <w:t xml:space="preserve"> - C</w:t>
      </w:r>
      <w:r w:rsidR="00645E30" w:rsidRPr="00645E30">
        <w:rPr>
          <w:rFonts w:ascii="Verdana" w:hAnsi="Verdana" w:cs="Arial"/>
          <w:szCs w:val="24"/>
        </w:rPr>
        <w:t>rouy</w:t>
      </w:r>
      <w:r w:rsidRPr="00645E30">
        <w:rPr>
          <w:rFonts w:ascii="Verdana" w:hAnsi="Verdana" w:cs="Arial"/>
          <w:szCs w:val="24"/>
        </w:rPr>
        <w:t xml:space="preserve">, </w:t>
      </w:r>
    </w:p>
    <w:p w:rsidR="00692426" w:rsidRPr="00645E30" w:rsidRDefault="00692426" w:rsidP="00974B73">
      <w:pPr>
        <w:spacing w:after="120"/>
        <w:ind w:left="142"/>
        <w:jc w:val="both"/>
        <w:rPr>
          <w:rFonts w:ascii="Verdana" w:hAnsi="Verdana" w:cs="Arial"/>
          <w:szCs w:val="24"/>
        </w:rPr>
      </w:pPr>
      <w:r w:rsidRPr="00645E30">
        <w:rPr>
          <w:rFonts w:ascii="Verdana" w:hAnsi="Verdana" w:cs="Arial"/>
          <w:szCs w:val="24"/>
        </w:rPr>
        <w:t xml:space="preserve"> - Sissonne </w:t>
      </w:r>
    </w:p>
    <w:p w:rsidR="00692426" w:rsidRPr="00645E30" w:rsidRDefault="00692426" w:rsidP="00974B73">
      <w:pPr>
        <w:spacing w:after="120"/>
        <w:ind w:left="142"/>
        <w:jc w:val="both"/>
        <w:rPr>
          <w:rFonts w:ascii="Verdana" w:hAnsi="Verdana" w:cs="Arial"/>
          <w:szCs w:val="24"/>
        </w:rPr>
      </w:pPr>
      <w:r w:rsidRPr="00645E30">
        <w:rPr>
          <w:rFonts w:ascii="Verdana" w:hAnsi="Verdana" w:cs="Arial"/>
          <w:szCs w:val="24"/>
        </w:rPr>
        <w:t xml:space="preserve"> - </w:t>
      </w:r>
      <w:r w:rsidR="00645E30" w:rsidRPr="00645E30">
        <w:rPr>
          <w:rFonts w:ascii="Verdana" w:hAnsi="Verdana" w:cs="Arial"/>
          <w:szCs w:val="24"/>
        </w:rPr>
        <w:t>Beautor</w:t>
      </w:r>
      <w:r w:rsidRPr="00645E30">
        <w:rPr>
          <w:rFonts w:ascii="Verdana" w:hAnsi="Verdana" w:cs="Arial"/>
          <w:szCs w:val="24"/>
        </w:rPr>
        <w:t xml:space="preserve">, </w:t>
      </w:r>
    </w:p>
    <w:p w:rsidR="00692426" w:rsidRPr="00645E30" w:rsidRDefault="00692426" w:rsidP="00974B73">
      <w:pPr>
        <w:spacing w:after="120"/>
        <w:ind w:left="142"/>
        <w:jc w:val="both"/>
        <w:rPr>
          <w:rFonts w:ascii="Verdana" w:hAnsi="Verdana" w:cs="Arial"/>
          <w:szCs w:val="24"/>
        </w:rPr>
      </w:pPr>
      <w:r w:rsidRPr="00645E30">
        <w:rPr>
          <w:rFonts w:ascii="Verdana" w:hAnsi="Verdana" w:cs="Arial"/>
          <w:szCs w:val="24"/>
        </w:rPr>
        <w:t xml:space="preserve"> - </w:t>
      </w:r>
      <w:r w:rsidR="00645E30" w:rsidRPr="00645E30">
        <w:rPr>
          <w:rFonts w:ascii="Verdana" w:hAnsi="Verdana" w:cs="Arial"/>
          <w:szCs w:val="24"/>
        </w:rPr>
        <w:t>Holnon</w:t>
      </w:r>
      <w:r w:rsidRPr="00645E30">
        <w:rPr>
          <w:rFonts w:ascii="Verdana" w:hAnsi="Verdana" w:cs="Arial"/>
          <w:szCs w:val="24"/>
        </w:rPr>
        <w:t xml:space="preserve"> </w:t>
      </w:r>
    </w:p>
    <w:p w:rsidR="00692426" w:rsidRPr="00645E30" w:rsidRDefault="00692426" w:rsidP="00974B73">
      <w:pPr>
        <w:spacing w:after="120"/>
        <w:ind w:left="142"/>
        <w:jc w:val="both"/>
        <w:rPr>
          <w:rFonts w:ascii="Verdana" w:hAnsi="Verdana" w:cs="Arial"/>
          <w:szCs w:val="24"/>
        </w:rPr>
      </w:pPr>
      <w:r w:rsidRPr="00645E30">
        <w:rPr>
          <w:rFonts w:ascii="Verdana" w:hAnsi="Verdana" w:cs="Arial"/>
          <w:szCs w:val="24"/>
        </w:rPr>
        <w:t xml:space="preserve">- </w:t>
      </w:r>
      <w:r w:rsidR="00645E30" w:rsidRPr="00645E30">
        <w:rPr>
          <w:rFonts w:ascii="Verdana" w:hAnsi="Verdana" w:cs="Arial"/>
          <w:szCs w:val="24"/>
        </w:rPr>
        <w:t>l’USEDA</w:t>
      </w:r>
    </w:p>
    <w:p w:rsidR="00692426" w:rsidRPr="00645E30" w:rsidRDefault="00692426" w:rsidP="00974B73">
      <w:pPr>
        <w:spacing w:after="120"/>
        <w:ind w:left="142"/>
        <w:jc w:val="both"/>
        <w:rPr>
          <w:rFonts w:ascii="Verdana" w:hAnsi="Verdana" w:cs="Arial"/>
          <w:szCs w:val="24"/>
        </w:rPr>
      </w:pPr>
      <w:r w:rsidRPr="00645E30">
        <w:rPr>
          <w:rFonts w:ascii="Verdana" w:hAnsi="Verdana" w:cs="Arial"/>
          <w:szCs w:val="24"/>
        </w:rPr>
        <w:t xml:space="preserve">- </w:t>
      </w:r>
      <w:r w:rsidR="00645E30" w:rsidRPr="00645E30">
        <w:rPr>
          <w:rFonts w:ascii="Verdana" w:hAnsi="Verdana" w:cs="Arial"/>
          <w:szCs w:val="24"/>
        </w:rPr>
        <w:t>Tergnier</w:t>
      </w:r>
    </w:p>
    <w:p w:rsidR="00692426" w:rsidRPr="00645E30" w:rsidRDefault="00692426" w:rsidP="00692426">
      <w:pPr>
        <w:spacing w:after="120"/>
        <w:ind w:left="142"/>
        <w:jc w:val="both"/>
        <w:rPr>
          <w:rFonts w:ascii="Verdana" w:hAnsi="Verdana" w:cs="Arial"/>
          <w:szCs w:val="24"/>
        </w:rPr>
      </w:pPr>
    </w:p>
    <w:p w:rsidR="00692426" w:rsidRPr="00645E30" w:rsidRDefault="00692426" w:rsidP="00692426">
      <w:pPr>
        <w:spacing w:after="120"/>
        <w:ind w:left="142"/>
        <w:jc w:val="both"/>
        <w:rPr>
          <w:rFonts w:ascii="Verdana" w:hAnsi="Verdana" w:cs="Arial"/>
          <w:szCs w:val="24"/>
        </w:rPr>
      </w:pPr>
    </w:p>
    <w:p w:rsidR="00692426" w:rsidRPr="00645E30" w:rsidRDefault="00692426" w:rsidP="00692426">
      <w:pPr>
        <w:spacing w:after="0"/>
        <w:jc w:val="center"/>
        <w:rPr>
          <w:rFonts w:ascii="Verdana" w:hAnsi="Verdana" w:cs="Arial"/>
          <w:szCs w:val="24"/>
        </w:rPr>
      </w:pPr>
      <w:r w:rsidRPr="00645E30">
        <w:rPr>
          <w:rFonts w:ascii="Verdana" w:hAnsi="Verdana" w:cs="Arial"/>
          <w:szCs w:val="24"/>
        </w:rPr>
        <w:t>Votre contact : Cyril Buart</w:t>
      </w:r>
    </w:p>
    <w:p w:rsidR="00692426" w:rsidRPr="00645E30" w:rsidRDefault="00692426" w:rsidP="00692426">
      <w:pPr>
        <w:spacing w:after="0"/>
        <w:jc w:val="center"/>
        <w:rPr>
          <w:rFonts w:ascii="Verdana" w:hAnsi="Verdana" w:cs="Arial"/>
          <w:color w:val="1F497D" w:themeColor="text2"/>
          <w:sz w:val="24"/>
          <w:szCs w:val="24"/>
        </w:rPr>
      </w:pPr>
      <w:r w:rsidRPr="00BD2056">
        <w:rPr>
          <w:rFonts w:ascii="Verdana" w:hAnsi="Verdana" w:cs="Arial"/>
          <w:szCs w:val="24"/>
        </w:rPr>
        <w:sym w:font="Wingdings" w:char="F029"/>
      </w:r>
      <w:r w:rsidRPr="00BD2056">
        <w:rPr>
          <w:rFonts w:ascii="Verdana" w:hAnsi="Verdana" w:cs="Arial"/>
          <w:szCs w:val="24"/>
        </w:rPr>
        <w:t xml:space="preserve">03.23.52.01.52 / </w:t>
      </w:r>
      <w:r w:rsidRPr="00BD2056">
        <w:rPr>
          <w:rFonts w:ascii="Verdana" w:hAnsi="Verdana" w:cs="Arial"/>
          <w:szCs w:val="24"/>
        </w:rPr>
        <w:sym w:font="Wingdings" w:char="F038"/>
      </w:r>
      <w:r w:rsidRPr="00BD2056">
        <w:rPr>
          <w:rFonts w:ascii="Verdana" w:hAnsi="Verdana" w:cs="Arial"/>
          <w:szCs w:val="24"/>
        </w:rPr>
        <w:t xml:space="preserve"> </w:t>
      </w:r>
      <w:r w:rsidR="00645E30" w:rsidRPr="00645E30">
        <w:rPr>
          <w:rFonts w:ascii="Verdana" w:hAnsi="Verdana" w:cs="Arial"/>
          <w:szCs w:val="24"/>
        </w:rPr>
        <w:t>directionemploiconcours@cdg02</w:t>
      </w:r>
      <w:r w:rsidRPr="00645E30">
        <w:rPr>
          <w:rFonts w:ascii="Verdana" w:hAnsi="Verdana" w:cs="Arial"/>
          <w:szCs w:val="24"/>
        </w:rPr>
        <w:t>.f</w:t>
      </w:r>
      <w:r w:rsidRPr="00645E30">
        <w:rPr>
          <w:rFonts w:ascii="Verdana" w:hAnsi="Verdana" w:cs="Arial"/>
          <w:sz w:val="24"/>
          <w:szCs w:val="24"/>
        </w:rPr>
        <w:t>r</w:t>
      </w:r>
    </w:p>
    <w:p w:rsidR="00505B3D" w:rsidRDefault="00505B3D" w:rsidP="00924850">
      <w:pPr>
        <w:jc w:val="both"/>
        <w:rPr>
          <w:rFonts w:ascii="Times New Roman" w:hAnsi="Times New Roman"/>
          <w:sz w:val="24"/>
          <w:szCs w:val="24"/>
        </w:rPr>
      </w:pPr>
      <w:r>
        <w:rPr>
          <w:rFonts w:ascii="Times New Roman" w:hAnsi="Times New Roman"/>
          <w:noProof/>
          <w:sz w:val="24"/>
          <w:szCs w:val="24"/>
          <w:lang w:eastAsia="fr-FR"/>
        </w:rPr>
        <w:drawing>
          <wp:inline distT="0" distB="0" distL="0" distR="0">
            <wp:extent cx="4664075" cy="3107968"/>
            <wp:effectExtent l="1905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664075" cy="3107968"/>
                    </a:xfrm>
                    <a:prstGeom prst="rect">
                      <a:avLst/>
                    </a:prstGeom>
                    <a:noFill/>
                    <a:ln w="9525">
                      <a:noFill/>
                      <a:miter lim="800000"/>
                      <a:headEnd/>
                      <a:tailEnd/>
                    </a:ln>
                  </pic:spPr>
                </pic:pic>
              </a:graphicData>
            </a:graphic>
          </wp:inline>
        </w:drawing>
      </w:r>
    </w:p>
    <w:p w:rsidR="00692426" w:rsidRPr="002E1598" w:rsidRDefault="00505B3D" w:rsidP="00692426">
      <w:pPr>
        <w:jc w:val="right"/>
        <w:rPr>
          <w:rFonts w:ascii="Verdana" w:hAnsi="Verdana" w:cs="Arial"/>
          <w:i/>
        </w:rPr>
      </w:pPr>
      <w:r w:rsidRPr="002E1598">
        <w:rPr>
          <w:rFonts w:ascii="Verdana" w:hAnsi="Verdana" w:cs="Arial"/>
          <w:i/>
        </w:rPr>
        <w:t>Avant et a</w:t>
      </w:r>
      <w:r w:rsidR="00692426" w:rsidRPr="002E1598">
        <w:rPr>
          <w:rFonts w:ascii="Verdana" w:hAnsi="Verdana" w:cs="Arial"/>
          <w:i/>
        </w:rPr>
        <w:t>près le passage de l’archiviste</w:t>
      </w:r>
    </w:p>
    <w:sectPr w:rsidR="00692426" w:rsidRPr="002E1598" w:rsidSect="00436FA3">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4E9" w:rsidRDefault="00C054E9" w:rsidP="00924850">
      <w:pPr>
        <w:spacing w:after="0" w:line="240" w:lineRule="auto"/>
      </w:pPr>
      <w:r>
        <w:separator/>
      </w:r>
    </w:p>
  </w:endnote>
  <w:endnote w:type="continuationSeparator" w:id="0">
    <w:p w:rsidR="00C054E9" w:rsidRDefault="00C054E9" w:rsidP="00924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4E9" w:rsidRDefault="00C054E9" w:rsidP="00924850">
      <w:pPr>
        <w:spacing w:after="0" w:line="240" w:lineRule="auto"/>
      </w:pPr>
      <w:r>
        <w:separator/>
      </w:r>
    </w:p>
  </w:footnote>
  <w:footnote w:type="continuationSeparator" w:id="0">
    <w:p w:rsidR="00C054E9" w:rsidRDefault="00C054E9" w:rsidP="009248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6DE"/>
    <w:rsid w:val="000C5062"/>
    <w:rsid w:val="000F7184"/>
    <w:rsid w:val="00120B41"/>
    <w:rsid w:val="001902AA"/>
    <w:rsid w:val="00191736"/>
    <w:rsid w:val="002E1598"/>
    <w:rsid w:val="00436FA3"/>
    <w:rsid w:val="004B32F1"/>
    <w:rsid w:val="004E27FD"/>
    <w:rsid w:val="00505B3D"/>
    <w:rsid w:val="00645E30"/>
    <w:rsid w:val="00673F55"/>
    <w:rsid w:val="00692426"/>
    <w:rsid w:val="007343C2"/>
    <w:rsid w:val="00886611"/>
    <w:rsid w:val="00897560"/>
    <w:rsid w:val="008A0714"/>
    <w:rsid w:val="008D4026"/>
    <w:rsid w:val="008D52A8"/>
    <w:rsid w:val="008F3689"/>
    <w:rsid w:val="00924850"/>
    <w:rsid w:val="00974B73"/>
    <w:rsid w:val="00A74614"/>
    <w:rsid w:val="00B0389E"/>
    <w:rsid w:val="00BD2056"/>
    <w:rsid w:val="00C054E9"/>
    <w:rsid w:val="00C41FC3"/>
    <w:rsid w:val="00C555CE"/>
    <w:rsid w:val="00C7150C"/>
    <w:rsid w:val="00CE14B1"/>
    <w:rsid w:val="00CF76DE"/>
    <w:rsid w:val="00D763ED"/>
    <w:rsid w:val="00D879B6"/>
    <w:rsid w:val="00DE2C35"/>
    <w:rsid w:val="00EF18A5"/>
    <w:rsid w:val="00F50E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D03DB95"/>
  <w15:docId w15:val="{915FE31E-0A11-4028-92F2-4DD78B52D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2AA"/>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92485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24850"/>
    <w:rPr>
      <w:sz w:val="22"/>
      <w:szCs w:val="22"/>
      <w:lang w:eastAsia="en-US"/>
    </w:rPr>
  </w:style>
  <w:style w:type="paragraph" w:styleId="Pieddepage">
    <w:name w:val="footer"/>
    <w:basedOn w:val="Normal"/>
    <w:link w:val="PieddepageCar"/>
    <w:uiPriority w:val="99"/>
    <w:semiHidden/>
    <w:unhideWhenUsed/>
    <w:rsid w:val="0092485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24850"/>
    <w:rPr>
      <w:sz w:val="22"/>
      <w:szCs w:val="22"/>
      <w:lang w:eastAsia="en-US"/>
    </w:rPr>
  </w:style>
  <w:style w:type="paragraph" w:styleId="Textedebulles">
    <w:name w:val="Balloon Text"/>
    <w:basedOn w:val="Normal"/>
    <w:link w:val="TextedebullesCar"/>
    <w:uiPriority w:val="99"/>
    <w:semiHidden/>
    <w:unhideWhenUsed/>
    <w:rsid w:val="009248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4850"/>
    <w:rPr>
      <w:rFonts w:ascii="Tahoma" w:hAnsi="Tahoma" w:cs="Tahoma"/>
      <w:sz w:val="16"/>
      <w:szCs w:val="16"/>
      <w:lang w:eastAsia="en-US"/>
    </w:rPr>
  </w:style>
  <w:style w:type="character" w:styleId="Lienhypertexte">
    <w:name w:val="Hyperlink"/>
    <w:basedOn w:val="Policepardfaut"/>
    <w:uiPriority w:val="99"/>
    <w:unhideWhenUsed/>
    <w:rsid w:val="00C05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438</Words>
  <Characters>2414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Centre de Gestion de l'Aisne</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Cyrille BUART-DUTON</cp:lastModifiedBy>
  <cp:revision>4</cp:revision>
  <cp:lastPrinted>2020-09-16T14:42:00Z</cp:lastPrinted>
  <dcterms:created xsi:type="dcterms:W3CDTF">2023-11-30T07:31:00Z</dcterms:created>
  <dcterms:modified xsi:type="dcterms:W3CDTF">2023-11-30T07:32:00Z</dcterms:modified>
</cp:coreProperties>
</file>